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6C" w:rsidRDefault="00583C6C" w:rsidP="00583C6C">
      <w:pPr>
        <w:spacing w:after="105" w:line="750" w:lineRule="atLeast"/>
        <w:outlineLvl w:val="0"/>
        <w:rPr>
          <w:rFonts w:ascii="Arial" w:eastAsia="Times New Roman" w:hAnsi="Arial" w:cs="Arial"/>
          <w:caps/>
          <w:color w:val="111111"/>
          <w:kern w:val="36"/>
          <w:sz w:val="62"/>
          <w:szCs w:val="62"/>
          <w:lang w:eastAsia="it-IT"/>
        </w:rPr>
      </w:pPr>
      <w:bookmarkStart w:id="0" w:name="_GoBack"/>
      <w:bookmarkEnd w:id="0"/>
    </w:p>
    <w:p w:rsidR="00583C6C" w:rsidRPr="00583C6C" w:rsidRDefault="00583C6C" w:rsidP="00583C6C">
      <w:pPr>
        <w:rPr>
          <w:rFonts w:ascii="Times New Roman" w:eastAsia="Times New Roman" w:hAnsi="Times New Roman" w:cs="Times New Roman"/>
          <w:lang w:eastAsia="it-IT"/>
        </w:rPr>
      </w:pPr>
      <w:r w:rsidRPr="00583C6C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583C6C">
        <w:rPr>
          <w:rFonts w:ascii="Times New Roman" w:eastAsia="Times New Roman" w:hAnsi="Times New Roman" w:cs="Times New Roman"/>
          <w:lang w:eastAsia="it-IT"/>
        </w:rPr>
        <w:instrText xml:space="preserve"> INCLUDEPICTURE "https://marketinsight.it/wp-content/uploads/2015/12/logo_marketInsight.png" \* MERGEFORMATINET </w:instrText>
      </w:r>
      <w:r w:rsidRPr="00583C6C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583C6C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3456940" cy="1146810"/>
            <wp:effectExtent l="0" t="0" r="0" b="0"/>
            <wp:docPr id="1" name="Immagine 1" descr="Logo Market Ins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ket Ins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C6C">
        <w:rPr>
          <w:rFonts w:ascii="Times New Roman" w:eastAsia="Times New Roman" w:hAnsi="Times New Roman" w:cs="Times New Roman"/>
          <w:lang w:eastAsia="it-IT"/>
        </w:rPr>
        <w:fldChar w:fldCharType="end"/>
      </w:r>
    </w:p>
    <w:p w:rsidR="00583C6C" w:rsidRDefault="00583C6C" w:rsidP="00583C6C">
      <w:pPr>
        <w:spacing w:after="105" w:line="750" w:lineRule="atLeast"/>
        <w:outlineLvl w:val="0"/>
        <w:rPr>
          <w:rFonts w:ascii="Arial" w:eastAsia="Times New Roman" w:hAnsi="Arial" w:cs="Arial"/>
          <w:caps/>
          <w:color w:val="111111"/>
          <w:kern w:val="36"/>
          <w:sz w:val="62"/>
          <w:szCs w:val="62"/>
          <w:lang w:eastAsia="it-IT"/>
        </w:rPr>
      </w:pPr>
    </w:p>
    <w:p w:rsidR="00E83BBF" w:rsidRPr="00E83BBF" w:rsidRDefault="00E83BBF" w:rsidP="00E83BBF">
      <w:pPr>
        <w:spacing w:after="105" w:line="750" w:lineRule="atLeast"/>
        <w:outlineLvl w:val="0"/>
        <w:rPr>
          <w:rFonts w:ascii="Arial" w:eastAsia="Times New Roman" w:hAnsi="Arial" w:cs="Arial"/>
          <w:caps/>
          <w:color w:val="111111"/>
          <w:kern w:val="36"/>
          <w:sz w:val="62"/>
          <w:szCs w:val="62"/>
          <w:lang w:eastAsia="it-IT"/>
        </w:rPr>
      </w:pPr>
      <w:r w:rsidRPr="00E83BBF">
        <w:rPr>
          <w:rFonts w:ascii="Arial" w:eastAsia="Times New Roman" w:hAnsi="Arial" w:cs="Arial"/>
          <w:caps/>
          <w:color w:val="111111"/>
          <w:kern w:val="36"/>
          <w:sz w:val="62"/>
          <w:szCs w:val="62"/>
          <w:lang w:eastAsia="it-IT"/>
        </w:rPr>
        <w:t>IGEAMED (AIM PRO) – DEBUTTA A PIAZZA AFFARI IL 22 DICEMBRE</w:t>
      </w:r>
    </w:p>
    <w:p w:rsidR="00E83BBF" w:rsidRPr="00E83BBF" w:rsidRDefault="00E83BBF" w:rsidP="00E83BBF">
      <w:pPr>
        <w:rPr>
          <w:rFonts w:ascii="Arial" w:eastAsia="Times New Roman" w:hAnsi="Arial" w:cs="Arial"/>
          <w:color w:val="000000"/>
          <w:sz w:val="17"/>
          <w:szCs w:val="17"/>
          <w:lang w:eastAsia="it-IT"/>
        </w:rPr>
      </w:pPr>
      <w:r w:rsidRPr="00E83BBF">
        <w:rPr>
          <w:rFonts w:ascii="Arial" w:eastAsia="Times New Roman" w:hAnsi="Arial" w:cs="Arial"/>
          <w:color w:val="444444"/>
          <w:sz w:val="17"/>
          <w:szCs w:val="17"/>
          <w:lang w:eastAsia="it-IT"/>
        </w:rPr>
        <w:t>18/12/2020 16:36</w:t>
      </w:r>
    </w:p>
    <w:p w:rsidR="00E83BBF" w:rsidRPr="00E83BBF" w:rsidRDefault="00E83BBF" w:rsidP="00E83BBF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Igeamed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ha ricevuto da Borsa Italiana l’avviso relativo all’ammissione alle negoziazioni delle proprie azioni ordinarie e dei warrant sul mercato AIM Italia PRO di Borsa Italiana.</w:t>
      </w:r>
    </w:p>
    <w:p w:rsidR="00E83BBF" w:rsidRPr="00E83BBF" w:rsidRDefault="00E83BBF" w:rsidP="00E83BBF">
      <w:pPr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Igeamed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, società del Gruppo Igeam, opera nel mercato della medicina per le aziende e</w:t>
      </w:r>
    </w:p>
    <w:p w:rsidR="00E83BBF" w:rsidRPr="00E83BBF" w:rsidRDefault="00E83BBF" w:rsidP="00E83BBF">
      <w:pPr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gram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fornisce</w:t>
      </w:r>
      <w:proofErr w:type="gram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alle imprese servizi integrati di consulenza e ingegneria per la gestione dei rischi e</w:t>
      </w:r>
    </w:p>
    <w:p w:rsidR="00E83BBF" w:rsidRPr="00E83BBF" w:rsidRDefault="00E83BBF" w:rsidP="00E83BBF">
      <w:pPr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gram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delle</w:t>
      </w:r>
      <w:proofErr w:type="gram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risorse umane.</w:t>
      </w:r>
    </w:p>
    <w:p w:rsidR="00E83BBF" w:rsidRPr="00E83BBF" w:rsidRDefault="00E83BBF" w:rsidP="00E83BBF">
      <w:pPr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La data di inizio delle negoziazioni è stata fissata per il prossimo 22 dicembre.</w:t>
      </w:r>
    </w:p>
    <w:p w:rsidR="00E83BBF" w:rsidRPr="00E83BBF" w:rsidRDefault="00E83BBF" w:rsidP="00E83BBF">
      <w:pPr>
        <w:spacing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L’IPO ha visto il collocamento di complessive 259.000 azioni e alla data di inizio delle negoziazioni su AIM Italia PRO, il capitale di </w:t>
      </w: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Igeamed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sarà rappresentato da complessive 2.259.000 azioni ordinarie con flottante pari al 11,47% per una capitalizzazione prevista pari a 3.388.500 euro.</w:t>
      </w:r>
    </w:p>
    <w:p w:rsidR="00E83BBF" w:rsidRPr="00E83BBF" w:rsidRDefault="00E83BBF" w:rsidP="00E83BBF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L’operazione ha previsto anche l’emissione di 259.000 “Warrant </w:t>
      </w: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Igeamed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S.p.A. 2020-2023”, da assegnare gratuitamente nel rapporto di 1 warrant per ogni azione ordinaria a tutti coloro che hanno sottoscritto le azioni ordinarie nell’ambito del collocamento.</w:t>
      </w:r>
    </w:p>
    <w:p w:rsidR="00E83BBF" w:rsidRPr="00E83BBF" w:rsidRDefault="00E83BBF" w:rsidP="00E83BBF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lastRenderedPageBreak/>
        <w:t>Il rapporto di conversione è pari a 1 azione ogni 3 warrant posseduti, con strike-</w:t>
      </w: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price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crescente, a partire dal prezzo di IPO, in ragione del 10% annuo per ciascuno dei tre periodi di esercizio previsti.</w:t>
      </w:r>
    </w:p>
    <w:p w:rsidR="00E83BBF" w:rsidRPr="00E83BBF" w:rsidRDefault="00E83BBF" w:rsidP="00E83BBF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Igeamed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opera attraverso l’erogazione di tre tipologie di servizi e soluzioni:</w:t>
      </w:r>
    </w:p>
    <w:p w:rsidR="00E83BBF" w:rsidRPr="00E83BBF" w:rsidRDefault="00E83BBF" w:rsidP="00E83BBF">
      <w:pPr>
        <w:numPr>
          <w:ilvl w:val="0"/>
          <w:numId w:val="2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Sorveglianza sanitaria ovvero i servizi erogati al fine di monitorare l’idoneità al lavoro delle risorse aziendali, la programmazione e messa in opera dei programmi di prevenzione dei rischi professionali dei dipendenti e il monitoraggio costante e regolare della salute dei lavoratori;</w:t>
      </w:r>
    </w:p>
    <w:p w:rsidR="00E83BBF" w:rsidRPr="00E83BBF" w:rsidRDefault="00E83BBF" w:rsidP="00E83BBF">
      <w:pPr>
        <w:numPr>
          <w:ilvl w:val="0"/>
          <w:numId w:val="2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Promozione della salute ovvero le attività svolte presso le aziende al fine di educare astili di vita salutari, alla cura della salute ed alla dissuasione da stili di vita dannosi;</w:t>
      </w:r>
    </w:p>
    <w:p w:rsidR="00E83BBF" w:rsidRPr="00E83BBF" w:rsidRDefault="00E83BBF" w:rsidP="00E83BBF">
      <w:pPr>
        <w:numPr>
          <w:ilvl w:val="0"/>
          <w:numId w:val="2"/>
        </w:numPr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Corporate welfare ovvero i servizi di medicina che le aziende attivano per promuovere il benessere delle persone e del sistema azienda.</w:t>
      </w:r>
    </w:p>
    <w:p w:rsidR="00E83BBF" w:rsidRPr="00E83BBF" w:rsidRDefault="00E83BBF" w:rsidP="00E83BBF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Igeamed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ha chiuso il bilancio al 31 dicembre 2019 con un valore della produzione pari a 7,45 milioni, un </w:t>
      </w: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Ebitda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di 0,34 milioni.</w:t>
      </w:r>
    </w:p>
    <w:p w:rsidR="00E83BBF" w:rsidRPr="00E83BBF" w:rsidRDefault="00E83BBF" w:rsidP="00E83BBF">
      <w:pPr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La posizione finanziaria netta è attiva (cassa) pari a 3,38 milioni. Nel 2019 </w:t>
      </w:r>
      <w:proofErr w:type="spellStart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>Igeamed</w:t>
      </w:r>
      <w:proofErr w:type="spellEnd"/>
      <w:r w:rsidRPr="00E83BBF"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ha servito circa 600 aziende clienti.</w:t>
      </w:r>
    </w:p>
    <w:p w:rsidR="006C1B6D" w:rsidRDefault="00FE1FF3"/>
    <w:sectPr w:rsidR="006C1B6D" w:rsidSect="002D3E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4CA"/>
    <w:multiLevelType w:val="multilevel"/>
    <w:tmpl w:val="6F6E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01399"/>
    <w:multiLevelType w:val="multilevel"/>
    <w:tmpl w:val="FC60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6C"/>
    <w:rsid w:val="002D3EBA"/>
    <w:rsid w:val="00583C6C"/>
    <w:rsid w:val="00D44F44"/>
    <w:rsid w:val="00E83BBF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56E2F-DD34-6240-A1CD-F3102E88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83C6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C6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d-post-date">
    <w:name w:val="td-post-date"/>
    <w:basedOn w:val="Carpredefinitoparagrafo"/>
    <w:rsid w:val="00583C6C"/>
  </w:style>
  <w:style w:type="paragraph" w:styleId="NormaleWeb">
    <w:name w:val="Normal (Web)"/>
    <w:basedOn w:val="Normale"/>
    <w:uiPriority w:val="99"/>
    <w:semiHidden/>
    <w:unhideWhenUsed/>
    <w:rsid w:val="00583C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4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411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42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 Stefano Antonio</cp:lastModifiedBy>
  <cp:revision>2</cp:revision>
  <dcterms:created xsi:type="dcterms:W3CDTF">2020-12-21T13:32:00Z</dcterms:created>
  <dcterms:modified xsi:type="dcterms:W3CDTF">2020-12-21T13:32:00Z</dcterms:modified>
</cp:coreProperties>
</file>